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Приложение 1 к приказу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«Об утверждении Правил внутреннего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распорядка обучающихся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во время учебного процесса»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>от 12.02.2024 №</w:t>
      </w:r>
      <w:r w:rsidR="00587147">
        <w:rPr>
          <w:rFonts w:ascii="Times New Roman" w:hAnsi="Times New Roman" w:cs="Times New Roman"/>
          <w:szCs w:val="28"/>
        </w:rPr>
        <w:t>13</w:t>
      </w:r>
    </w:p>
    <w:p w:rsidR="00C2086A" w:rsidRDefault="00C2086A" w:rsidP="00C2086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24" w:rsidRPr="00C2086A" w:rsidRDefault="001D1AC8" w:rsidP="00816C0E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МКОУ</w:t>
      </w:r>
      <w:r w:rsidR="00F41024" w:rsidRPr="00C2086A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Кахабросинская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F41024" w:rsidRPr="00C2086A">
        <w:rPr>
          <w:rFonts w:ascii="Times New Roman" w:hAnsi="Times New Roman" w:cs="Times New Roman"/>
          <w:b/>
          <w:sz w:val="28"/>
          <w:szCs w:val="28"/>
        </w:rPr>
        <w:t>»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2524"/>
        <w:gridCol w:w="4075"/>
      </w:tblGrid>
      <w:tr w:rsidR="00C2086A" w:rsidRPr="00C2086A" w:rsidTr="00C2086A">
        <w:tc>
          <w:tcPr>
            <w:tcW w:w="2746" w:type="dxa"/>
          </w:tcPr>
          <w:p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C2086A" w:rsidRPr="00C2086A" w:rsidRDefault="003732D6" w:rsidP="00287CF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bookmarkStart w:id="0" w:name="_GoBack"/>
            <w:bookmarkEnd w:id="0"/>
            <w:r w:rsidR="00C2086A" w:rsidRPr="00C2086A">
              <w:rPr>
                <w:rFonts w:ascii="Times New Roman" w:hAnsi="Times New Roman" w:cs="Times New Roman"/>
                <w:sz w:val="28"/>
                <w:szCs w:val="28"/>
              </w:rPr>
              <w:t>от 12.02.2024г. №</w:t>
            </w:r>
            <w:r w:rsidR="00287C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4" w:type="dxa"/>
          </w:tcPr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На Совете обучающихся</w:t>
            </w:r>
          </w:p>
          <w:p w:rsidR="00C2086A" w:rsidRPr="00C2086A" w:rsidRDefault="00C2086A" w:rsidP="003732D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Протокол от 06.02.2024г. №</w:t>
            </w:r>
            <w:r w:rsidR="003732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5" w:type="dxa"/>
          </w:tcPr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УТВЕРЖДЕН:</w:t>
            </w:r>
          </w:p>
          <w:p w:rsidR="00C2086A" w:rsidRPr="00C2086A" w:rsidRDefault="00C2086A" w:rsidP="003732D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  <w:r w:rsidR="003732D6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="003732D6"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732D6">
              <w:rPr>
                <w:rFonts w:ascii="Times New Roman" w:hAnsi="Times New Roman" w:cs="Times New Roman"/>
                <w:sz w:val="28"/>
                <w:szCs w:val="28"/>
              </w:rPr>
              <w:t>Кахабросинская</w:t>
            </w:r>
            <w:proofErr w:type="spellEnd"/>
            <w:r w:rsidR="003732D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3732D6" w:rsidRPr="00C208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 от 12.02.2024г. № </w:t>
            </w:r>
            <w:r w:rsidR="00287C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внутреннего распорядка обучающихся</w:t>
      </w:r>
    </w:p>
    <w:p w:rsidR="00F41024" w:rsidRPr="00C2086A" w:rsidRDefault="00287CFF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МКОУ</w:t>
      </w:r>
      <w:r w:rsidR="00F41024" w:rsidRPr="00C2086A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Кахабросинская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F41024" w:rsidRPr="00C2086A">
        <w:rPr>
          <w:rFonts w:ascii="Times New Roman" w:hAnsi="Times New Roman" w:cs="Times New Roman"/>
          <w:b/>
          <w:sz w:val="28"/>
          <w:szCs w:val="28"/>
        </w:rPr>
        <w:t>»</w:t>
      </w: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Общ</w:t>
      </w:r>
      <w:r w:rsidR="003E403C" w:rsidRPr="00C2086A">
        <w:rPr>
          <w:rFonts w:ascii="Times New Roman" w:hAnsi="Times New Roman" w:cs="Times New Roman"/>
          <w:b/>
          <w:sz w:val="28"/>
          <w:szCs w:val="28"/>
        </w:rPr>
        <w:t>и</w:t>
      </w:r>
      <w:r w:rsidRPr="00C2086A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(Далее – Правила) </w:t>
      </w:r>
      <w:r w:rsidR="00287CFF">
        <w:rPr>
          <w:rFonts w:ascii="Times New Roman" w:hAnsi="Times New Roman" w:cs="Times New Roman"/>
          <w:sz w:val="28"/>
          <w:szCs w:val="28"/>
        </w:rPr>
        <w:t>МКОУ</w:t>
      </w:r>
      <w:r w:rsidRPr="00C208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7CFF">
        <w:rPr>
          <w:rFonts w:ascii="Times New Roman" w:hAnsi="Times New Roman" w:cs="Times New Roman"/>
          <w:sz w:val="28"/>
          <w:szCs w:val="28"/>
        </w:rPr>
        <w:t>Кахабросинская</w:t>
      </w:r>
      <w:proofErr w:type="spellEnd"/>
      <w:r w:rsidR="00287CFF">
        <w:rPr>
          <w:rFonts w:ascii="Times New Roman" w:hAnsi="Times New Roman" w:cs="Times New Roman"/>
          <w:sz w:val="28"/>
          <w:szCs w:val="28"/>
        </w:rPr>
        <w:t xml:space="preserve"> СОШ</w:t>
      </w:r>
      <w:r w:rsidRPr="00C2086A">
        <w:rPr>
          <w:rFonts w:ascii="Times New Roman" w:hAnsi="Times New Roman" w:cs="Times New Roman"/>
          <w:sz w:val="28"/>
          <w:szCs w:val="28"/>
        </w:rPr>
        <w:t>» разработаны в соответствии с: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24.07.1998 №124-ФЗ «Об основных гарантиях прав ребенка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29.12.2012 №273-ФЗ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24.06.1999 №120-ФЗ «Об основах системы профилактики безнадзорности и правонарушений несовершеннолетних»;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19.12.2023 №618-ФЗ «О внесении изменений в Федеральный закон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России от 15.03.2013 «185 «Об утверждении Порядка применения к обучающимся и снятии с обучающихся мер дисциплинарного взыскания»;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нахождения на территории </w:t>
      </w:r>
      <w:r w:rsidR="00287CFF">
        <w:rPr>
          <w:rFonts w:ascii="Times New Roman" w:hAnsi="Times New Roman" w:cs="Times New Roman"/>
          <w:sz w:val="28"/>
          <w:szCs w:val="28"/>
        </w:rPr>
        <w:t>МКОУ</w:t>
      </w:r>
      <w:r w:rsidR="00287CFF" w:rsidRPr="00C208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7CFF">
        <w:rPr>
          <w:rFonts w:ascii="Times New Roman" w:hAnsi="Times New Roman" w:cs="Times New Roman"/>
          <w:sz w:val="28"/>
          <w:szCs w:val="28"/>
        </w:rPr>
        <w:t>Кахабросинская</w:t>
      </w:r>
      <w:proofErr w:type="spellEnd"/>
      <w:r w:rsidR="00287CFF">
        <w:rPr>
          <w:rFonts w:ascii="Times New Roman" w:hAnsi="Times New Roman" w:cs="Times New Roman"/>
          <w:sz w:val="28"/>
          <w:szCs w:val="28"/>
        </w:rPr>
        <w:t xml:space="preserve"> СОШ</w:t>
      </w:r>
      <w:r w:rsidR="00287CFF" w:rsidRPr="00C2086A">
        <w:rPr>
          <w:rFonts w:ascii="Times New Roman" w:hAnsi="Times New Roman" w:cs="Times New Roman"/>
          <w:sz w:val="28"/>
          <w:szCs w:val="28"/>
        </w:rPr>
        <w:t>»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, а также основания и порядок привлечения </w:t>
      </w:r>
      <w:r w:rsidR="00F41024"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</w:t>
      </w:r>
      <w:r w:rsidR="00287CFF">
        <w:rPr>
          <w:rFonts w:ascii="Times New Roman" w:hAnsi="Times New Roman" w:cs="Times New Roman"/>
          <w:sz w:val="28"/>
          <w:szCs w:val="28"/>
        </w:rPr>
        <w:t>МКОУ</w:t>
      </w:r>
      <w:r w:rsidR="00287CFF" w:rsidRPr="00C208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7CFF">
        <w:rPr>
          <w:rFonts w:ascii="Times New Roman" w:hAnsi="Times New Roman" w:cs="Times New Roman"/>
          <w:sz w:val="28"/>
          <w:szCs w:val="28"/>
        </w:rPr>
        <w:t>Кахабросинская</w:t>
      </w:r>
      <w:proofErr w:type="spellEnd"/>
      <w:r w:rsidR="00287CFF">
        <w:rPr>
          <w:rFonts w:ascii="Times New Roman" w:hAnsi="Times New Roman" w:cs="Times New Roman"/>
          <w:sz w:val="28"/>
          <w:szCs w:val="28"/>
        </w:rPr>
        <w:t xml:space="preserve"> СОШ</w:t>
      </w:r>
      <w:r w:rsidR="00287CFF" w:rsidRPr="00C2086A">
        <w:rPr>
          <w:rFonts w:ascii="Times New Roman" w:hAnsi="Times New Roman" w:cs="Times New Roman"/>
          <w:sz w:val="28"/>
          <w:szCs w:val="28"/>
        </w:rPr>
        <w:t>»</w:t>
      </w:r>
      <w:r w:rsidR="00287CFF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к дисциплинарной ответственности, нормами делового этикета.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В </w:t>
      </w:r>
      <w:r w:rsidR="00287CFF">
        <w:rPr>
          <w:rFonts w:ascii="Times New Roman" w:hAnsi="Times New Roman" w:cs="Times New Roman"/>
          <w:sz w:val="28"/>
          <w:szCs w:val="28"/>
        </w:rPr>
        <w:t>МКОУ</w:t>
      </w:r>
      <w:r w:rsidR="00287CFF" w:rsidRPr="00C208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7CFF">
        <w:rPr>
          <w:rFonts w:ascii="Times New Roman" w:hAnsi="Times New Roman" w:cs="Times New Roman"/>
          <w:sz w:val="28"/>
          <w:szCs w:val="28"/>
        </w:rPr>
        <w:t>Кахабросинская</w:t>
      </w:r>
      <w:proofErr w:type="spellEnd"/>
      <w:r w:rsidR="00287CFF">
        <w:rPr>
          <w:rFonts w:ascii="Times New Roman" w:hAnsi="Times New Roman" w:cs="Times New Roman"/>
          <w:sz w:val="28"/>
          <w:szCs w:val="28"/>
        </w:rPr>
        <w:t xml:space="preserve"> СОШ</w:t>
      </w:r>
      <w:r w:rsidR="00287CFF" w:rsidRPr="00C2086A">
        <w:rPr>
          <w:rFonts w:ascii="Times New Roman" w:hAnsi="Times New Roman" w:cs="Times New Roman"/>
          <w:sz w:val="28"/>
          <w:szCs w:val="28"/>
        </w:rPr>
        <w:t>»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приняты меры по защите ребенка </w:t>
      </w:r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или устройств для потребления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Поведение обучающихся в </w:t>
      </w:r>
      <w:r w:rsidR="00287CFF">
        <w:rPr>
          <w:rFonts w:ascii="Times New Roman" w:hAnsi="Times New Roman" w:cs="Times New Roman"/>
          <w:sz w:val="28"/>
          <w:szCs w:val="28"/>
        </w:rPr>
        <w:t>МКОУ</w:t>
      </w:r>
      <w:r w:rsidR="00287CFF" w:rsidRPr="00C208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7CFF">
        <w:rPr>
          <w:rFonts w:ascii="Times New Roman" w:hAnsi="Times New Roman" w:cs="Times New Roman"/>
          <w:sz w:val="28"/>
          <w:szCs w:val="28"/>
        </w:rPr>
        <w:t>Кахабросинская</w:t>
      </w:r>
      <w:proofErr w:type="spellEnd"/>
      <w:r w:rsidR="00287CFF">
        <w:rPr>
          <w:rFonts w:ascii="Times New Roman" w:hAnsi="Times New Roman" w:cs="Times New Roman"/>
          <w:sz w:val="28"/>
          <w:szCs w:val="28"/>
        </w:rPr>
        <w:t xml:space="preserve"> СОШ</w:t>
      </w:r>
      <w:r w:rsidR="00287CFF" w:rsidRPr="00C2086A">
        <w:rPr>
          <w:rFonts w:ascii="Times New Roman" w:hAnsi="Times New Roman" w:cs="Times New Roman"/>
          <w:sz w:val="28"/>
          <w:szCs w:val="28"/>
        </w:rPr>
        <w:t>»</w:t>
      </w:r>
      <w:r w:rsidRPr="00C2086A">
        <w:rPr>
          <w:rFonts w:ascii="Times New Roman" w:hAnsi="Times New Roman" w:cs="Times New Roman"/>
          <w:sz w:val="28"/>
          <w:szCs w:val="28"/>
        </w:rPr>
        <w:t xml:space="preserve"> 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 w:rsidR="00287CFF">
        <w:rPr>
          <w:rFonts w:ascii="Times New Roman" w:hAnsi="Times New Roman" w:cs="Times New Roman"/>
          <w:sz w:val="28"/>
          <w:szCs w:val="28"/>
        </w:rPr>
        <w:t>МКОУ</w:t>
      </w:r>
      <w:r w:rsidR="00287CFF" w:rsidRPr="00C208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7CFF">
        <w:rPr>
          <w:rFonts w:ascii="Times New Roman" w:hAnsi="Times New Roman" w:cs="Times New Roman"/>
          <w:sz w:val="28"/>
          <w:szCs w:val="28"/>
        </w:rPr>
        <w:t>Кахабросинская</w:t>
      </w:r>
      <w:proofErr w:type="spellEnd"/>
      <w:r w:rsidR="00287CFF">
        <w:rPr>
          <w:rFonts w:ascii="Times New Roman" w:hAnsi="Times New Roman" w:cs="Times New Roman"/>
          <w:sz w:val="28"/>
          <w:szCs w:val="28"/>
        </w:rPr>
        <w:t xml:space="preserve"> СОШ</w:t>
      </w:r>
      <w:r w:rsidR="00287CFF" w:rsidRPr="00C2086A">
        <w:rPr>
          <w:rFonts w:ascii="Times New Roman" w:hAnsi="Times New Roman" w:cs="Times New Roman"/>
          <w:sz w:val="28"/>
          <w:szCs w:val="28"/>
        </w:rPr>
        <w:t>»</w:t>
      </w:r>
      <w:r w:rsidR="00F41024" w:rsidRPr="00C2086A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распространяются на всех обучающихся </w:t>
      </w:r>
      <w:r w:rsidR="00287CFF">
        <w:rPr>
          <w:rFonts w:ascii="Times New Roman" w:hAnsi="Times New Roman" w:cs="Times New Roman"/>
          <w:sz w:val="28"/>
          <w:szCs w:val="28"/>
        </w:rPr>
        <w:t>МКОУ</w:t>
      </w:r>
      <w:r w:rsidR="00287CFF" w:rsidRPr="00C208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7CFF">
        <w:rPr>
          <w:rFonts w:ascii="Times New Roman" w:hAnsi="Times New Roman" w:cs="Times New Roman"/>
          <w:sz w:val="28"/>
          <w:szCs w:val="28"/>
        </w:rPr>
        <w:t>Кахабросинская</w:t>
      </w:r>
      <w:proofErr w:type="spellEnd"/>
      <w:r w:rsidR="00287CFF">
        <w:rPr>
          <w:rFonts w:ascii="Times New Roman" w:hAnsi="Times New Roman" w:cs="Times New Roman"/>
          <w:sz w:val="28"/>
          <w:szCs w:val="28"/>
        </w:rPr>
        <w:t xml:space="preserve"> СОШ</w:t>
      </w:r>
      <w:r w:rsidR="00287CFF" w:rsidRPr="00C2086A">
        <w:rPr>
          <w:rFonts w:ascii="Times New Roman" w:hAnsi="Times New Roman" w:cs="Times New Roman"/>
          <w:sz w:val="28"/>
          <w:szCs w:val="28"/>
        </w:rPr>
        <w:t>»</w:t>
      </w:r>
      <w:r w:rsidRPr="00C2086A">
        <w:rPr>
          <w:rFonts w:ascii="Times New Roman" w:hAnsi="Times New Roman" w:cs="Times New Roman"/>
          <w:sz w:val="28"/>
          <w:szCs w:val="28"/>
        </w:rPr>
        <w:t>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Правила вступают со дня их утверждения директором </w:t>
      </w:r>
      <w:r w:rsidR="00287CFF">
        <w:rPr>
          <w:rFonts w:ascii="Times New Roman" w:hAnsi="Times New Roman" w:cs="Times New Roman"/>
          <w:sz w:val="28"/>
          <w:szCs w:val="28"/>
        </w:rPr>
        <w:t>МКОУ</w:t>
      </w:r>
      <w:r w:rsidR="00287CFF" w:rsidRPr="00C208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7CFF">
        <w:rPr>
          <w:rFonts w:ascii="Times New Roman" w:hAnsi="Times New Roman" w:cs="Times New Roman"/>
          <w:sz w:val="28"/>
          <w:szCs w:val="28"/>
        </w:rPr>
        <w:t>Кахабросинская</w:t>
      </w:r>
      <w:proofErr w:type="spellEnd"/>
      <w:r w:rsidR="00287CFF">
        <w:rPr>
          <w:rFonts w:ascii="Times New Roman" w:hAnsi="Times New Roman" w:cs="Times New Roman"/>
          <w:sz w:val="28"/>
          <w:szCs w:val="28"/>
        </w:rPr>
        <w:t xml:space="preserve"> СОШ</w:t>
      </w:r>
      <w:r w:rsidR="00287CFF" w:rsidRPr="00C2086A">
        <w:rPr>
          <w:rFonts w:ascii="Times New Roman" w:hAnsi="Times New Roman" w:cs="Times New Roman"/>
          <w:sz w:val="28"/>
          <w:szCs w:val="28"/>
        </w:rPr>
        <w:t>»</w:t>
      </w:r>
      <w:r w:rsidR="00F41024" w:rsidRPr="00C2086A">
        <w:rPr>
          <w:rFonts w:ascii="Times New Roman" w:hAnsi="Times New Roman" w:cs="Times New Roman"/>
          <w:sz w:val="28"/>
          <w:szCs w:val="28"/>
        </w:rPr>
        <w:t>.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Иные локальные нормативные акты школы, принятые и (или)</w:t>
      </w:r>
      <w:r w:rsidR="00F4102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утвержденные до вступления в силу настоящих Правил, применяются в части, не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противоречащей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действующему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Правилам.</w:t>
      </w:r>
    </w:p>
    <w:p w:rsidR="00E12CA2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размещаются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открытом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доступе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на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информационных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стендах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7CFF">
        <w:rPr>
          <w:rFonts w:ascii="Times New Roman" w:hAnsi="Times New Roman" w:cs="Times New Roman"/>
          <w:sz w:val="28"/>
          <w:szCs w:val="28"/>
        </w:rPr>
        <w:t>МКОУ</w:t>
      </w:r>
      <w:r w:rsidR="00287CFF" w:rsidRPr="00C208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7CFF">
        <w:rPr>
          <w:rFonts w:ascii="Times New Roman" w:hAnsi="Times New Roman" w:cs="Times New Roman"/>
          <w:sz w:val="28"/>
          <w:szCs w:val="28"/>
        </w:rPr>
        <w:t>Кахабросинская</w:t>
      </w:r>
      <w:proofErr w:type="spellEnd"/>
      <w:r w:rsidR="00287CFF">
        <w:rPr>
          <w:rFonts w:ascii="Times New Roman" w:hAnsi="Times New Roman" w:cs="Times New Roman"/>
          <w:sz w:val="28"/>
          <w:szCs w:val="28"/>
        </w:rPr>
        <w:t xml:space="preserve"> СОШ</w:t>
      </w:r>
      <w:r w:rsidR="00287CFF" w:rsidRPr="00C2086A">
        <w:rPr>
          <w:rFonts w:ascii="Times New Roman" w:hAnsi="Times New Roman" w:cs="Times New Roman"/>
          <w:sz w:val="28"/>
          <w:szCs w:val="28"/>
        </w:rPr>
        <w:t>»</w:t>
      </w:r>
      <w:r w:rsidR="00287CFF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официальном</w:t>
      </w:r>
      <w:r w:rsidR="00F4102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сайте</w:t>
      </w:r>
      <w:r w:rsidR="00F4102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школы</w:t>
      </w:r>
      <w:r w:rsidR="00F41024"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C2086A" w:rsidRPr="00C2086A" w:rsidRDefault="00C2086A" w:rsidP="00C2086A">
      <w:pPr>
        <w:pStyle w:val="a3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71B8" w:rsidRPr="00C2086A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C2086A">
        <w:t>Права</w:t>
      </w:r>
      <w:r w:rsidRPr="00C2086A">
        <w:rPr>
          <w:spacing w:val="-2"/>
        </w:rPr>
        <w:t xml:space="preserve"> </w:t>
      </w:r>
      <w:r w:rsidRPr="00C2086A">
        <w:t>обучающихся</w:t>
      </w:r>
    </w:p>
    <w:p w:rsidR="00CC71B8" w:rsidRPr="00C2086A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 следующее: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уважение своего человеческого достоинства, защиту от всех форм физического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оскорбления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личности,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жизни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благоприятную среду жизнедеятельности без окружающего табачного дыма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воздействия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дыма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последствий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потребления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табака;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свободу совести, информации, свободное выражение собственных взглядов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убеждений;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защиту от информации, пропаганды и агитации, наносящих вред здоровью,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нравственному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духовному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развитие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способностей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интересов,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включая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конкурсах,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олимпиадах,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выставках,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смотрах,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физкультурных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 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 официальных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соревнованиях,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 массовых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 по своему выбору мероприятий, которые проводятся в школе 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предусмотрены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локальным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актом</w:t>
      </w:r>
      <w:r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 в научно-исследовательской, научно-технической, 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7CFF">
        <w:rPr>
          <w:rFonts w:ascii="Times New Roman" w:hAnsi="Times New Roman" w:cs="Times New Roman"/>
          <w:sz w:val="28"/>
          <w:szCs w:val="28"/>
        </w:rPr>
        <w:t>МКОУ</w:t>
      </w:r>
      <w:r w:rsidR="00287CFF" w:rsidRPr="00C208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7CFF">
        <w:rPr>
          <w:rFonts w:ascii="Times New Roman" w:hAnsi="Times New Roman" w:cs="Times New Roman"/>
          <w:sz w:val="28"/>
          <w:szCs w:val="28"/>
        </w:rPr>
        <w:t>Кахабросинская</w:t>
      </w:r>
      <w:proofErr w:type="spellEnd"/>
      <w:r w:rsidR="00287CFF">
        <w:rPr>
          <w:rFonts w:ascii="Times New Roman" w:hAnsi="Times New Roman" w:cs="Times New Roman"/>
          <w:sz w:val="28"/>
          <w:szCs w:val="28"/>
        </w:rPr>
        <w:t xml:space="preserve"> СОШ</w:t>
      </w:r>
      <w:r w:rsidR="00287CFF" w:rsidRPr="00C2086A">
        <w:rPr>
          <w:rFonts w:ascii="Times New Roman" w:hAnsi="Times New Roman" w:cs="Times New Roman"/>
          <w:sz w:val="28"/>
          <w:szCs w:val="28"/>
        </w:rPr>
        <w:t>»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педагогов;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опубликование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изданиях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бесплатной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состояния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помощи, бесплатной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коррекции;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в соответствии с федеральными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государственными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стандартами.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знаний,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приобретение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современному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уровню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развития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науки,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техники,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технологий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культуры;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профессиональное ориентацию;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после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достижения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восемнадцати лет;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выбор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внеурочной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перечня,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предлагаемого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школой;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осваиваемой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любых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преподаваемых 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зачет, в порядке, установленном соответствующим локальным актом школы,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результатов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освоения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практики,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дополнительных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организациях,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осуществляющих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каникулы в соответствии с законодательством об образовании и календарным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графиком;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перевод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реализующую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управлении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ознакомление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регистрации,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Уставом,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лицензией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аккредитации,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документацией,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D4100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287CFF">
        <w:rPr>
          <w:rFonts w:ascii="Times New Roman" w:hAnsi="Times New Roman" w:cs="Times New Roman"/>
          <w:sz w:val="28"/>
          <w:szCs w:val="28"/>
        </w:rPr>
        <w:t>МКОУ</w:t>
      </w:r>
      <w:proofErr w:type="gramEnd"/>
      <w:r w:rsidR="00287CFF" w:rsidRPr="00C208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7CFF">
        <w:rPr>
          <w:rFonts w:ascii="Times New Roman" w:hAnsi="Times New Roman" w:cs="Times New Roman"/>
          <w:sz w:val="28"/>
          <w:szCs w:val="28"/>
        </w:rPr>
        <w:t>Кахабросинская</w:t>
      </w:r>
      <w:proofErr w:type="spellEnd"/>
      <w:r w:rsidR="00287CFF">
        <w:rPr>
          <w:rFonts w:ascii="Times New Roman" w:hAnsi="Times New Roman" w:cs="Times New Roman"/>
          <w:sz w:val="28"/>
          <w:szCs w:val="28"/>
        </w:rPr>
        <w:t xml:space="preserve"> СОШ</w:t>
      </w:r>
      <w:r w:rsidR="00287CFF" w:rsidRPr="00C2086A">
        <w:rPr>
          <w:rFonts w:ascii="Times New Roman" w:hAnsi="Times New Roman" w:cs="Times New Roman"/>
          <w:sz w:val="28"/>
          <w:szCs w:val="28"/>
        </w:rPr>
        <w:t>»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комиссию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урегулированию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участниками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 отношений в Муниципальном автономном общеобразовательном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«Средняя общеобразовательная школа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№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4»;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прохождение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 курсу, дисциплине (модулю) не более двух раз в сроки, определяемые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текущего контроля, успеваемости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7CFF">
        <w:rPr>
          <w:rFonts w:ascii="Times New Roman" w:hAnsi="Times New Roman" w:cs="Times New Roman"/>
          <w:sz w:val="28"/>
          <w:szCs w:val="28"/>
        </w:rPr>
        <w:t>МКОУ</w:t>
      </w:r>
      <w:r w:rsidR="00287CFF" w:rsidRPr="00C208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7CFF">
        <w:rPr>
          <w:rFonts w:ascii="Times New Roman" w:hAnsi="Times New Roman" w:cs="Times New Roman"/>
          <w:sz w:val="28"/>
          <w:szCs w:val="28"/>
        </w:rPr>
        <w:t>Кахабросинская</w:t>
      </w:r>
      <w:proofErr w:type="spellEnd"/>
      <w:r w:rsidR="00287CFF">
        <w:rPr>
          <w:rFonts w:ascii="Times New Roman" w:hAnsi="Times New Roman" w:cs="Times New Roman"/>
          <w:sz w:val="28"/>
          <w:szCs w:val="28"/>
        </w:rPr>
        <w:t xml:space="preserve"> СОШ</w:t>
      </w:r>
      <w:r w:rsidR="00287CFF" w:rsidRPr="00C2086A">
        <w:rPr>
          <w:rFonts w:ascii="Times New Roman" w:hAnsi="Times New Roman" w:cs="Times New Roman"/>
          <w:sz w:val="28"/>
          <w:szCs w:val="28"/>
        </w:rPr>
        <w:t>»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производственной,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 базой школы;</w:t>
      </w:r>
    </w:p>
    <w:p w:rsidR="00CC71B8" w:rsidRPr="00287CFF" w:rsidRDefault="00CC71B8" w:rsidP="00300666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CFF">
        <w:rPr>
          <w:rFonts w:ascii="Times New Roman" w:hAnsi="Times New Roman" w:cs="Times New Roman"/>
          <w:sz w:val="28"/>
          <w:szCs w:val="28"/>
        </w:rPr>
        <w:t>пользование лечебно-оздоровительной инфраструктурой, объектами культуры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и объектами спорта в порядке, установленным Положением о порядке пользования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лечебно-оздоровительной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инфраструктурой,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объектами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культуры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и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спорта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в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7CFF">
        <w:rPr>
          <w:rFonts w:ascii="Times New Roman" w:hAnsi="Times New Roman" w:cs="Times New Roman"/>
          <w:sz w:val="28"/>
          <w:szCs w:val="28"/>
        </w:rPr>
        <w:t>МКОУ</w:t>
      </w:r>
      <w:r w:rsidR="00287CFF" w:rsidRPr="00C208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7CFF">
        <w:rPr>
          <w:rFonts w:ascii="Times New Roman" w:hAnsi="Times New Roman" w:cs="Times New Roman"/>
          <w:sz w:val="28"/>
          <w:szCs w:val="28"/>
        </w:rPr>
        <w:t>Кахабросинская</w:t>
      </w:r>
      <w:proofErr w:type="spellEnd"/>
      <w:r w:rsidR="00287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87CFF">
        <w:rPr>
          <w:rFonts w:ascii="Times New Roman" w:hAnsi="Times New Roman" w:cs="Times New Roman"/>
          <w:sz w:val="28"/>
          <w:szCs w:val="28"/>
        </w:rPr>
        <w:t>СОШ</w:t>
      </w:r>
      <w:r w:rsidR="00287CFF" w:rsidRPr="00C2086A">
        <w:rPr>
          <w:rFonts w:ascii="Times New Roman" w:hAnsi="Times New Roman" w:cs="Times New Roman"/>
          <w:sz w:val="28"/>
          <w:szCs w:val="28"/>
        </w:rPr>
        <w:t>»</w:t>
      </w:r>
      <w:r w:rsidRPr="00287CFF">
        <w:rPr>
          <w:rFonts w:ascii="Times New Roman" w:hAnsi="Times New Roman" w:cs="Times New Roman"/>
          <w:sz w:val="28"/>
          <w:szCs w:val="28"/>
        </w:rPr>
        <w:t>поощрение</w:t>
      </w:r>
      <w:proofErr w:type="spellEnd"/>
      <w:proofErr w:type="gramEnd"/>
      <w:r w:rsidRPr="00287CFF">
        <w:rPr>
          <w:rFonts w:ascii="Times New Roman" w:hAnsi="Times New Roman" w:cs="Times New Roman"/>
          <w:sz w:val="28"/>
          <w:szCs w:val="28"/>
        </w:rPr>
        <w:t xml:space="preserve"> за успехи в учебной, физкультурной, спортивной, общественной,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научной,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научно-технической,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творческой,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и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инновационной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деятельности, согласно Положения о поощрении родителей и семей, обучающихся в</w:t>
      </w:r>
      <w:r w:rsidRPr="00287CF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87CF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87CFF">
        <w:rPr>
          <w:rFonts w:ascii="Times New Roman" w:hAnsi="Times New Roman" w:cs="Times New Roman"/>
          <w:sz w:val="28"/>
          <w:szCs w:val="28"/>
        </w:rPr>
        <w:t>МКОУ</w:t>
      </w:r>
      <w:r w:rsidR="00287CFF" w:rsidRPr="00C208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7CFF">
        <w:rPr>
          <w:rFonts w:ascii="Times New Roman" w:hAnsi="Times New Roman" w:cs="Times New Roman"/>
          <w:sz w:val="28"/>
          <w:szCs w:val="28"/>
        </w:rPr>
        <w:t>Кахабросинская</w:t>
      </w:r>
      <w:proofErr w:type="spellEnd"/>
      <w:r w:rsidR="00287CFF">
        <w:rPr>
          <w:rFonts w:ascii="Times New Roman" w:hAnsi="Times New Roman" w:cs="Times New Roman"/>
          <w:sz w:val="28"/>
          <w:szCs w:val="28"/>
        </w:rPr>
        <w:t xml:space="preserve"> СОШ</w:t>
      </w:r>
      <w:r w:rsidR="00287CFF" w:rsidRPr="00C2086A">
        <w:rPr>
          <w:rFonts w:ascii="Times New Roman" w:hAnsi="Times New Roman" w:cs="Times New Roman"/>
          <w:sz w:val="28"/>
          <w:szCs w:val="28"/>
        </w:rPr>
        <w:t>»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создание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объединений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Pr="00C208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Федерации.</w:t>
      </w:r>
    </w:p>
    <w:p w:rsidR="00C2086A" w:rsidRPr="00287CFF" w:rsidRDefault="00CC71B8" w:rsidP="00EC20A5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CFF">
        <w:rPr>
          <w:rFonts w:ascii="Times New Roman" w:hAnsi="Times New Roman" w:cs="Times New Roman"/>
          <w:sz w:val="28"/>
          <w:szCs w:val="28"/>
        </w:rPr>
        <w:t>Право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обучающихся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на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меры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социальной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поддержки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регламентируются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Положением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о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мерах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социальной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(материальной)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поддержки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обучающихся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7CFF">
        <w:rPr>
          <w:rFonts w:ascii="Times New Roman" w:hAnsi="Times New Roman" w:cs="Times New Roman"/>
          <w:sz w:val="28"/>
          <w:szCs w:val="28"/>
        </w:rPr>
        <w:t>в</w:t>
      </w:r>
      <w:r w:rsidRPr="00287C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7CFF">
        <w:rPr>
          <w:rFonts w:ascii="Times New Roman" w:hAnsi="Times New Roman" w:cs="Times New Roman"/>
          <w:sz w:val="28"/>
          <w:szCs w:val="28"/>
        </w:rPr>
        <w:t>МКОУ</w:t>
      </w:r>
      <w:r w:rsidR="00287CFF" w:rsidRPr="00C208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7CFF">
        <w:rPr>
          <w:rFonts w:ascii="Times New Roman" w:hAnsi="Times New Roman" w:cs="Times New Roman"/>
          <w:sz w:val="28"/>
          <w:szCs w:val="28"/>
        </w:rPr>
        <w:t>Кахабросинская</w:t>
      </w:r>
      <w:proofErr w:type="spellEnd"/>
      <w:r w:rsidR="00287CFF">
        <w:rPr>
          <w:rFonts w:ascii="Times New Roman" w:hAnsi="Times New Roman" w:cs="Times New Roman"/>
          <w:sz w:val="28"/>
          <w:szCs w:val="28"/>
        </w:rPr>
        <w:t xml:space="preserve"> СОШ</w:t>
      </w:r>
      <w:r w:rsidR="00287CFF" w:rsidRPr="00C2086A">
        <w:rPr>
          <w:rFonts w:ascii="Times New Roman" w:hAnsi="Times New Roman" w:cs="Times New Roman"/>
          <w:sz w:val="28"/>
          <w:szCs w:val="28"/>
        </w:rPr>
        <w:t>»</w:t>
      </w: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C2086A">
        <w:t>Обязанности и ответственность</w:t>
      </w:r>
      <w:r w:rsidRPr="00C2086A">
        <w:rPr>
          <w:spacing w:val="-5"/>
        </w:rPr>
        <w:t xml:space="preserve"> </w:t>
      </w:r>
      <w:r w:rsidRPr="00C2086A">
        <w:t>обучающихся</w:t>
      </w:r>
    </w:p>
    <w:p w:rsidR="000940B4" w:rsidRPr="00C2086A" w:rsidRDefault="000940B4" w:rsidP="00D47A14">
      <w:pPr>
        <w:pStyle w:val="a5"/>
        <w:tabs>
          <w:tab w:val="left" w:pos="1418"/>
        </w:tabs>
        <w:ind w:left="0" w:right="-1" w:firstLine="284"/>
      </w:pPr>
      <w:r w:rsidRPr="00C2086A">
        <w:t>Обучающие</w:t>
      </w:r>
      <w:r w:rsidRPr="00C2086A">
        <w:rPr>
          <w:spacing w:val="-2"/>
        </w:rPr>
        <w:t xml:space="preserve"> </w:t>
      </w:r>
      <w:r w:rsidRPr="00C2086A">
        <w:t xml:space="preserve">обязаны: 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выполнять требования устава </w:t>
      </w:r>
      <w:r w:rsidR="00287CFF">
        <w:rPr>
          <w:sz w:val="28"/>
          <w:szCs w:val="28"/>
        </w:rPr>
        <w:t>МКОУ</w:t>
      </w:r>
      <w:r w:rsidR="00287CFF" w:rsidRPr="00C2086A">
        <w:rPr>
          <w:sz w:val="28"/>
          <w:szCs w:val="28"/>
        </w:rPr>
        <w:t xml:space="preserve"> «</w:t>
      </w:r>
      <w:proofErr w:type="spellStart"/>
      <w:r w:rsidR="00287CFF">
        <w:rPr>
          <w:sz w:val="28"/>
          <w:szCs w:val="28"/>
        </w:rPr>
        <w:t>Кахабросинская</w:t>
      </w:r>
      <w:proofErr w:type="spellEnd"/>
      <w:r w:rsidR="00287CFF">
        <w:rPr>
          <w:sz w:val="28"/>
          <w:szCs w:val="28"/>
        </w:rPr>
        <w:t xml:space="preserve"> СОШ</w:t>
      </w:r>
      <w:r w:rsidR="00287CFF" w:rsidRPr="00C2086A">
        <w:rPr>
          <w:sz w:val="28"/>
          <w:szCs w:val="28"/>
        </w:rPr>
        <w:t>»</w:t>
      </w:r>
      <w:r w:rsidRPr="00C2086A">
        <w:rPr>
          <w:sz w:val="28"/>
          <w:szCs w:val="28"/>
        </w:rPr>
        <w:t xml:space="preserve">, осуществляющей образовательную деятельность, правил внутреннего распорядка, в том числе требования к дисциплине на учебных занятиях и иные локальные акты </w:t>
      </w:r>
      <w:r w:rsidR="00287CFF">
        <w:rPr>
          <w:sz w:val="28"/>
          <w:szCs w:val="28"/>
        </w:rPr>
        <w:t>МКОУ</w:t>
      </w:r>
      <w:r w:rsidR="00287CFF" w:rsidRPr="00C2086A">
        <w:rPr>
          <w:sz w:val="28"/>
          <w:szCs w:val="28"/>
        </w:rPr>
        <w:t xml:space="preserve"> «</w:t>
      </w:r>
      <w:proofErr w:type="spellStart"/>
      <w:r w:rsidR="00287CFF">
        <w:rPr>
          <w:sz w:val="28"/>
          <w:szCs w:val="28"/>
        </w:rPr>
        <w:t>Кахабросинская</w:t>
      </w:r>
      <w:proofErr w:type="spellEnd"/>
      <w:r w:rsidR="00287CFF">
        <w:rPr>
          <w:sz w:val="28"/>
          <w:szCs w:val="28"/>
        </w:rPr>
        <w:t xml:space="preserve"> СОШ</w:t>
      </w:r>
      <w:r w:rsidR="00287CFF" w:rsidRPr="00C2086A">
        <w:rPr>
          <w:sz w:val="28"/>
          <w:szCs w:val="28"/>
        </w:rPr>
        <w:t>»</w:t>
      </w:r>
      <w:r w:rsidRPr="00C2086A">
        <w:rPr>
          <w:sz w:val="28"/>
          <w:szCs w:val="28"/>
        </w:rPr>
        <w:t>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lastRenderedPageBreak/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бережно относиться к имуществу </w:t>
      </w:r>
      <w:r w:rsidR="00287CFF">
        <w:rPr>
          <w:sz w:val="28"/>
          <w:szCs w:val="28"/>
        </w:rPr>
        <w:t>МКОУ</w:t>
      </w:r>
      <w:r w:rsidR="00287CFF" w:rsidRPr="00C2086A">
        <w:rPr>
          <w:sz w:val="28"/>
          <w:szCs w:val="28"/>
        </w:rPr>
        <w:t xml:space="preserve"> «</w:t>
      </w:r>
      <w:proofErr w:type="spellStart"/>
      <w:r w:rsidR="00287CFF">
        <w:rPr>
          <w:sz w:val="28"/>
          <w:szCs w:val="28"/>
        </w:rPr>
        <w:t>Кахабросинская</w:t>
      </w:r>
      <w:proofErr w:type="spellEnd"/>
      <w:r w:rsidR="00287CFF">
        <w:rPr>
          <w:sz w:val="28"/>
          <w:szCs w:val="28"/>
        </w:rPr>
        <w:t xml:space="preserve"> СОШ</w:t>
      </w:r>
      <w:proofErr w:type="gramStart"/>
      <w:r w:rsidR="00287CFF" w:rsidRPr="00C2086A">
        <w:rPr>
          <w:sz w:val="28"/>
          <w:szCs w:val="28"/>
        </w:rPr>
        <w:t>»</w:t>
      </w:r>
      <w:r w:rsidR="00287CFF">
        <w:rPr>
          <w:sz w:val="28"/>
          <w:szCs w:val="28"/>
        </w:rPr>
        <w:t xml:space="preserve"> </w:t>
      </w:r>
      <w:r w:rsidRPr="00C2086A">
        <w:rPr>
          <w:sz w:val="28"/>
          <w:szCs w:val="28"/>
        </w:rPr>
        <w:t>,</w:t>
      </w:r>
      <w:proofErr w:type="gramEnd"/>
      <w:r w:rsidRPr="00C2086A">
        <w:rPr>
          <w:sz w:val="28"/>
          <w:szCs w:val="28"/>
        </w:rPr>
        <w:t xml:space="preserve"> поддерживать в ней чистоту и порядок, оказывать посильную помощь в его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ремонте, аккуратно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относиться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как к своему,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 и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 чужому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имуществу;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C2086A">
        <w:rPr>
          <w:sz w:val="28"/>
          <w:szCs w:val="28"/>
        </w:rPr>
        <w:t xml:space="preserve"> и уважения к результатам труда;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нормативные правовые акты Российской Федерации, нормативные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 Пермского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края,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органов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местного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самоуправления;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инструкции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труда,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пожарной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отдельных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уроках,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нормы,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обеспечивающие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безопасность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образовательного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процесса;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требования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делового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этикета,</w:t>
      </w:r>
      <w:r w:rsidRPr="00C2086A">
        <w:rPr>
          <w:spacing w:val="-5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принятого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школе;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следить за своим внешним видом, выполнять требования к внешнему виду,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установленные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локальным нормативным актом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правила посещения школы обучающимися, правила поведения 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 перерывов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между занятиями,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территории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также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пользования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библиотекой,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объектами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инфраструктуры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законные требования и распоряжения администрации и педагогов,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сотрудников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охраны и других работников школы;</w:t>
      </w:r>
    </w:p>
    <w:p w:rsidR="000940B4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C2086A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C2086A">
        <w:t>Правила</w:t>
      </w:r>
      <w:r w:rsidRPr="00C2086A">
        <w:rPr>
          <w:spacing w:val="-3"/>
        </w:rPr>
        <w:t xml:space="preserve"> </w:t>
      </w:r>
      <w:r w:rsidRPr="00C2086A">
        <w:t>посещения</w:t>
      </w:r>
      <w:r w:rsidRPr="00C2086A">
        <w:rPr>
          <w:spacing w:val="-6"/>
        </w:rPr>
        <w:t xml:space="preserve"> </w:t>
      </w:r>
      <w:r w:rsidRPr="00C2086A">
        <w:t>школы</w:t>
      </w:r>
      <w:r w:rsidRPr="00C2086A">
        <w:rPr>
          <w:spacing w:val="-3"/>
        </w:rPr>
        <w:t xml:space="preserve"> </w:t>
      </w:r>
      <w:r w:rsidRPr="00C2086A">
        <w:t>обучающимися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обязательно. В случае пропуска занятий (обязательных мероприятий) 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предоставляет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справку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заявление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указанием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случае пропуска от 1 до 3 дней занятий классный руководитель выясняет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знали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этом,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предпринимает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психолого-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 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профилактике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пропусков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4.3. 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индивидуальные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 имеют положительных результатов,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ставится на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учет;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4.4.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ставится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неоднократные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пропуски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длительное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уважительной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4.5. В отношении родителей (законных представителей), не уделяющих должного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внимания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воспитанию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направляется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соответствующая информация в Комиссию по делам несовершеннолетних и защите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их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следует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(рекомендуемое время за 10-15 минут) </w:t>
      </w:r>
      <w:r w:rsidRPr="00C2086A">
        <w:rPr>
          <w:rFonts w:ascii="Times New Roman" w:hAnsi="Times New Roman" w:cs="Times New Roman"/>
          <w:sz w:val="28"/>
          <w:szCs w:val="28"/>
        </w:rPr>
        <w:t>до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Опоздание на занятия без уважительной причины недопустимо. В случае 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проходит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чтобы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оставляют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верхнюю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переодевают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гардеробе.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гардеробе, в т. ч. в верхней одежде, не рекомендуется оставлять деньги,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документы,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ценные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вещи.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течение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учебного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дня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дежурного администратора.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0940B4"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иметь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</w:t>
      </w:r>
      <w:r w:rsidR="000940B4"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себе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все</w:t>
      </w:r>
      <w:r w:rsidR="000940B4"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необходимые</w:t>
      </w:r>
      <w:r w:rsidR="000940B4" w:rsidRPr="00C2086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принадлежности,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обувь.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отдельных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специальную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(фартук,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нарукавники),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спортивную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форму.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Запрещается находиться в гардеробе после окончания переодевания, после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звонка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 началу</w:t>
      </w:r>
      <w:r w:rsidR="000940B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 школу запрещается приносить: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острые – колющие предметы, легко бьющиеся предметы без чехлов (упаковки), оружие,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взрывчатые,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химические,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табачные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 xml:space="preserve">изделия, устройства для потребления </w:t>
      </w:r>
      <w:proofErr w:type="spellStart"/>
      <w:r w:rsidR="000940B4" w:rsidRPr="00C2086A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0940B4" w:rsidRPr="00C2086A">
        <w:rPr>
          <w:rFonts w:ascii="Times New Roman" w:hAnsi="Times New Roman" w:cs="Times New Roman"/>
          <w:sz w:val="28"/>
          <w:szCs w:val="28"/>
        </w:rPr>
        <w:t xml:space="preserve"> продукции, спиртные напитки, наркотики, токсичные вещества и яды, а также иные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предметы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допускается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или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ограничено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Федерации,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также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способные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причинить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вред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участников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процесса.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Лекарственные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средства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тем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обучающимся,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они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показаны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медицинским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основаниям.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приводить (приносить) с собой в школу домашних и иных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животных,</w:t>
      </w:r>
      <w:r w:rsidR="000940B4"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птиц,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рептилий.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находиться на территории и в здании школы в нерабочее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время.</w:t>
      </w:r>
    </w:p>
    <w:p w:rsidR="000940B4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школе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 на территории школы запрещается: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курить</w:t>
      </w:r>
      <w:r w:rsidR="00C53478" w:rsidRPr="00C2086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C53478" w:rsidRPr="00C2086A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="00C53478" w:rsidRPr="00C2086A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яды;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ПАВ;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жевать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резинку,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семечки;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азартные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ненормативную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лексику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(сквернословить);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одежде,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установленным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0940B4" w:rsidRPr="00C2086A" w:rsidRDefault="000940B4" w:rsidP="00D47A14">
      <w:pPr>
        <w:pStyle w:val="a5"/>
        <w:tabs>
          <w:tab w:val="left" w:pos="426"/>
        </w:tabs>
        <w:ind w:left="0" w:firstLine="284"/>
      </w:pPr>
      <w:r w:rsidRPr="00C2086A">
        <w:t>–демонстрировать</w:t>
      </w:r>
      <w:r w:rsidRPr="00C2086A">
        <w:rPr>
          <w:spacing w:val="1"/>
        </w:rPr>
        <w:t xml:space="preserve"> </w:t>
      </w:r>
      <w:r w:rsidRPr="00C2086A">
        <w:t>принадлежность</w:t>
      </w:r>
      <w:r w:rsidRPr="00C2086A">
        <w:rPr>
          <w:spacing w:val="1"/>
        </w:rPr>
        <w:t xml:space="preserve"> </w:t>
      </w:r>
      <w:r w:rsidRPr="00C2086A">
        <w:t>к</w:t>
      </w:r>
      <w:r w:rsidRPr="00C2086A">
        <w:rPr>
          <w:spacing w:val="1"/>
        </w:rPr>
        <w:t xml:space="preserve"> </w:t>
      </w:r>
      <w:r w:rsidRPr="00C2086A">
        <w:t>политическим</w:t>
      </w:r>
      <w:r w:rsidRPr="00C2086A">
        <w:rPr>
          <w:spacing w:val="1"/>
        </w:rPr>
        <w:t xml:space="preserve"> </w:t>
      </w:r>
      <w:r w:rsidRPr="00C2086A">
        <w:t>партиям,</w:t>
      </w:r>
      <w:r w:rsidRPr="00C2086A">
        <w:rPr>
          <w:spacing w:val="1"/>
        </w:rPr>
        <w:t xml:space="preserve"> </w:t>
      </w:r>
      <w:r w:rsidRPr="00C2086A">
        <w:t>религиозным</w:t>
      </w:r>
      <w:r w:rsidRPr="00C2086A">
        <w:rPr>
          <w:spacing w:val="1"/>
        </w:rPr>
        <w:t xml:space="preserve"> </w:t>
      </w:r>
      <w:r w:rsidRPr="00C2086A">
        <w:t>течениям,</w:t>
      </w:r>
      <w:r w:rsidRPr="00C2086A">
        <w:rPr>
          <w:spacing w:val="-5"/>
        </w:rPr>
        <w:t xml:space="preserve"> </w:t>
      </w:r>
      <w:r w:rsidRPr="00C2086A">
        <w:t>неформальным</w:t>
      </w:r>
      <w:r w:rsidRPr="00C2086A">
        <w:rPr>
          <w:spacing w:val="-3"/>
        </w:rPr>
        <w:t xml:space="preserve"> </w:t>
      </w:r>
      <w:r w:rsidRPr="00C2086A">
        <w:t>объединениям,</w:t>
      </w:r>
      <w:r w:rsidRPr="00C2086A">
        <w:rPr>
          <w:spacing w:val="-1"/>
        </w:rPr>
        <w:t xml:space="preserve"> </w:t>
      </w:r>
      <w:r w:rsidRPr="00C2086A">
        <w:t>фанатским</w:t>
      </w:r>
      <w:r w:rsidRPr="00C2086A">
        <w:rPr>
          <w:spacing w:val="-1"/>
        </w:rPr>
        <w:t xml:space="preserve"> </w:t>
      </w:r>
      <w:r w:rsidRPr="00C2086A">
        <w:t>клубам;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пропаганду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политических,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религиозных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наносящих вред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духовному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физическому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человека;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находиться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здании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 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верхней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головных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уборах;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отведенных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площадок),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исключением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проведения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организованных массовых спортивно-развлекательных мероприятий;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нарушающие чистоту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порядок;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мебель,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ценности;</w:t>
      </w:r>
    </w:p>
    <w:p w:rsidR="00824C95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передвигаться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скутерах,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велосипедах,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роликовых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коньках,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досках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подобных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транспортного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спортивного назначения, если это не обусловлено организацией 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культурно-досуговыми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мероприятиями;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 кино-, фото- и видеосъемку на уроках, в здании и на территории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 администрации;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торговлю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оказание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платных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услуг;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кричать,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шуметь,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музыкальных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инструментах,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звуковоспроизводящей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аппаратурой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тишины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созданием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помех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решение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вопросов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помощью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силы,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Передавать пропуска (в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>. электронные) для прохода на территорию/в здание другим лицам.</w:t>
      </w:r>
    </w:p>
    <w:p w:rsidR="00C2086A" w:rsidRPr="00C2086A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 самовольно покидать здание и территорию школы. Покидать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территорию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возможно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администратора.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2"/>
        </w:rPr>
        <w:t xml:space="preserve"> </w:t>
      </w:r>
      <w:r w:rsidRPr="00C2086A">
        <w:t>поведения</w:t>
      </w:r>
      <w:r w:rsidRPr="00C2086A">
        <w:rPr>
          <w:spacing w:val="-5"/>
        </w:rPr>
        <w:t xml:space="preserve"> </w:t>
      </w:r>
      <w:r w:rsidRPr="00C2086A">
        <w:t>обучающихся</w:t>
      </w:r>
      <w:r w:rsidRPr="00C2086A">
        <w:rPr>
          <w:spacing w:val="-7"/>
        </w:rPr>
        <w:t xml:space="preserve"> </w:t>
      </w:r>
      <w:r w:rsidRPr="00C2086A">
        <w:t>во</w:t>
      </w:r>
      <w:r w:rsidRPr="00C2086A">
        <w:rPr>
          <w:spacing w:val="-3"/>
        </w:rPr>
        <w:t xml:space="preserve"> </w:t>
      </w:r>
      <w:r w:rsidRPr="00C2086A">
        <w:t>время</w:t>
      </w:r>
      <w:r w:rsidRPr="00C2086A">
        <w:rPr>
          <w:spacing w:val="-6"/>
        </w:rPr>
        <w:t xml:space="preserve"> </w:t>
      </w:r>
      <w:r w:rsidRPr="00C2086A">
        <w:t>урока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занимают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компетентен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учитывать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размещении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детей их физические 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</w:t>
      </w:r>
      <w:r w:rsidRPr="00C208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подготовить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необходимое для работы 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входе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встают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знак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приветствия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садятся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того,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как учитель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ответит на приветствие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разрешит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случае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постучаться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дверь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кабинета, зайти, поздороваться с учителем, извиниться за опоздание и 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 нельзя шуметь, самовольно вставать с места, отвлекаться самому и отвлекать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посторонними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разговорами,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 относящимися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делами.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Учитель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имеет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учеников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занятиям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 спортивной формы. При этом ученик, забывший форму, находится в спортивном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зале.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 готовности задать вопрос или ответить обучающиеся поднимают руку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получают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разрешение 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запрещается.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обучающемуся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После звонка с урока учитель объявляет об окончании урока, 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вправе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навести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чистоту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возвращают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учителю.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Относиться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надо бережно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аккуратно.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не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используются;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прямопредусмотренных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законом РФ. </w:t>
      </w:r>
    </w:p>
    <w:p w:rsidR="00C53478" w:rsidRPr="00C2086A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 техническими устройствами. Следует отключить и убрать все технические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устройства</w:t>
      </w:r>
      <w:r w:rsidRPr="00C2086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(плееры,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наушники,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гаджеты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пр.)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стола.</w:t>
      </w:r>
    </w:p>
    <w:p w:rsidR="00C53478" w:rsidRPr="00C2086A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C2086A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перемены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Время, отведенное на перемену, предназначается для отдыха и подготовки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расписанию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занятию.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перемен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учителей,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перерывов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(перемен)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категорически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залезать на подоконники, шкафы, оборудование помещений, заборы, крыши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сооружений;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кататься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учеников;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и входить в хозяйственные помещения школы, не предназначенные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там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людей;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шкафы;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шуметь, мешать отдыхать другим, бегать по коридорам, лестницам, вблизи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оконных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лестничных</w:t>
      </w:r>
      <w:r w:rsidRPr="00C2086A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проемов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местах,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движения, использовать не в соответствии с их назначением спортивные и игровые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перебрасываться предметами, наносить вред школьному имуществу, оставлять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мусор вне мусорных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корзин;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жесты;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записывающих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мастерской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включать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станки,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электроприборы,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разбирать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электророзетки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плафоны,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прикасаться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электропроводам;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окна;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использовать оружие, острые колющие предметы, взрывчатые,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химические,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яды;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никотоносодержащие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здании и 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Default="00824C95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6.5. Случае отсутствия следующего урока, обучающиеся обязаны обратиться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дежурному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администратору,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известность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руководителя.</w:t>
      </w:r>
    </w:p>
    <w:p w:rsidR="00C2086A" w:rsidRPr="00C2086A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 поведения обучающихся в местах массового пребывания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Столовая.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гигиены: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      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верхней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одежды,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едой.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обслуживаются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очереди,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</w:t>
      </w:r>
      <w:proofErr w:type="gramEnd"/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буфета;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покупке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напитков. Во время еды придерживаются хороших манер и ведут себя пристойно.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внимание и осторожность при получении и употреблении горячих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жидких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блюд;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напитки,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принесенные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собой,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  <w:r w:rsidRPr="00C2086A">
        <w:rPr>
          <w:rFonts w:ascii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кабинетах, коридорах, на лестницах, в рекреациях. Не разрешается употреблять 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пищу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 местах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(магазинах);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убирают за собой столовые принадлежности и посуду после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относятся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Спортивный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зал.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секции.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Туалетные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комнаты.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санитарии,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унитазы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сливают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воду,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 с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мылом;</w:t>
      </w:r>
    </w:p>
    <w:p w:rsidR="00F206BD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туалете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бегать,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прыгать,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вставать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унитазы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ногами,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подоконниках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портить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гигиены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назначению;</w:t>
      </w:r>
    </w:p>
    <w:p w:rsidR="00824C95" w:rsidRPr="00C2086A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противоправные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</w:t>
      </w:r>
    </w:p>
    <w:p w:rsidR="00F206BD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6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внеурочных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мероприятий</w:t>
      </w:r>
      <w:r w:rsidR="00F206BD" w:rsidRPr="00C2086A">
        <w:rPr>
          <w:color w:val="000000" w:themeColor="text1"/>
        </w:rPr>
        <w:t>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lastRenderedPageBreak/>
        <w:t>Перед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проведением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мероприятий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проходят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инструктаж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технике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безопасности.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Во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время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обучающимся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следует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выполнять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все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указания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(руководителя группы),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правила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на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улице,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общественном транспорте.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дисциплину,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следовать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установленным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маршрутом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движения,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оставаться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расположении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если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это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определено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руководителем.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Соблюдать правила личной гигиены, своевременно сообщать руководителю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</w:t>
      </w:r>
      <w:r w:rsidRPr="00C2086A">
        <w:rPr>
          <w:b w:val="0"/>
          <w:color w:val="000000" w:themeColor="text1"/>
          <w:spacing w:val="-4"/>
        </w:rPr>
        <w:t xml:space="preserve"> </w:t>
      </w:r>
      <w:r w:rsidRPr="00C2086A">
        <w:rPr>
          <w:b w:val="0"/>
          <w:color w:val="000000" w:themeColor="text1"/>
        </w:rPr>
        <w:t>об</w:t>
      </w:r>
      <w:r w:rsidRPr="00C2086A">
        <w:rPr>
          <w:b w:val="0"/>
          <w:color w:val="000000" w:themeColor="text1"/>
          <w:spacing w:val="2"/>
        </w:rPr>
        <w:t xml:space="preserve"> </w:t>
      </w:r>
      <w:r w:rsidRPr="00C2086A">
        <w:rPr>
          <w:b w:val="0"/>
          <w:color w:val="000000" w:themeColor="text1"/>
        </w:rPr>
        <w:t>ухудшении здоровья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или травме.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уважать местные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традиции, бережно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относиться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к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природе,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памятникам истории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и культуры.</w:t>
      </w:r>
    </w:p>
    <w:p w:rsidR="00824C95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 не должны самостоятельно покидать мероприятие. Покинуть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мероприятие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могут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только с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разрешения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классного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руководителя.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1"/>
        </w:rPr>
        <w:t xml:space="preserve"> </w:t>
      </w:r>
      <w:r w:rsidRPr="00C2086A">
        <w:t>поведения в школе</w:t>
      </w:r>
    </w:p>
    <w:p w:rsidR="00824C95" w:rsidRPr="00C2086A" w:rsidRDefault="00824C95" w:rsidP="00D47A14">
      <w:pPr>
        <w:pStyle w:val="a5"/>
        <w:tabs>
          <w:tab w:val="left" w:pos="426"/>
          <w:tab w:val="left" w:pos="1134"/>
        </w:tabs>
        <w:ind w:left="0" w:firstLine="0"/>
      </w:pPr>
      <w:r w:rsidRPr="00C2086A">
        <w:t>Обучающиеся</w:t>
      </w:r>
      <w:r w:rsidRPr="00C2086A">
        <w:rPr>
          <w:spacing w:val="-3"/>
        </w:rPr>
        <w:t xml:space="preserve"> </w:t>
      </w:r>
      <w:r w:rsidRPr="00C2086A">
        <w:t>должны: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здороваться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работниками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посетителями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проявлять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старшим,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заботиться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уступать дорогу педагогам, мальчики – пропускать вперед девочек, старшие –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пропускать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вперед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соблюдать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вежливые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общения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окружающими;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откровенную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демонстрацию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личных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отношений;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разговаривать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телефону.</w:t>
      </w:r>
    </w:p>
    <w:p w:rsidR="00C2086A" w:rsidRPr="00C2086A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</w:pPr>
      <w:r w:rsidRPr="00C2086A">
        <w:t xml:space="preserve">Основания и принципы привлечения обучающихся к </w:t>
      </w:r>
      <w:proofErr w:type="gramStart"/>
      <w:r w:rsidRPr="00C2086A">
        <w:t>дисциплинарной</w:t>
      </w:r>
      <w:r w:rsidR="00C82CFB" w:rsidRPr="00C2086A">
        <w:t xml:space="preserve"> </w:t>
      </w:r>
      <w:r w:rsidRPr="00C2086A">
        <w:rPr>
          <w:spacing w:val="-67"/>
        </w:rPr>
        <w:t xml:space="preserve"> </w:t>
      </w:r>
      <w:r w:rsidRPr="00C2086A">
        <w:t>ответственности</w:t>
      </w:r>
      <w:proofErr w:type="gramEnd"/>
      <w:r w:rsidRPr="00C2086A">
        <w:t>.</w:t>
      </w:r>
      <w:r w:rsidRPr="00C2086A">
        <w:rPr>
          <w:spacing w:val="-5"/>
        </w:rPr>
        <w:t xml:space="preserve"> </w:t>
      </w:r>
      <w:r w:rsidRPr="00C2086A">
        <w:t>Меры</w:t>
      </w:r>
      <w:r w:rsidRPr="00C2086A">
        <w:rPr>
          <w:spacing w:val="-2"/>
        </w:rPr>
        <w:t xml:space="preserve"> </w:t>
      </w:r>
      <w:r w:rsidR="00D47A14" w:rsidRPr="00C2086A">
        <w:t>дисциплинарного взыскания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неисполнение или нарушение устава </w:t>
      </w:r>
      <w:r w:rsidR="00287CFF">
        <w:rPr>
          <w:sz w:val="28"/>
          <w:szCs w:val="28"/>
        </w:rPr>
        <w:t>МКОУ</w:t>
      </w:r>
      <w:r w:rsidR="00287CFF" w:rsidRPr="00C2086A">
        <w:rPr>
          <w:sz w:val="28"/>
          <w:szCs w:val="28"/>
        </w:rPr>
        <w:t xml:space="preserve"> «</w:t>
      </w:r>
      <w:proofErr w:type="spellStart"/>
      <w:r w:rsidR="00287CFF">
        <w:rPr>
          <w:sz w:val="28"/>
          <w:szCs w:val="28"/>
        </w:rPr>
        <w:t>Кахабросинская</w:t>
      </w:r>
      <w:proofErr w:type="spellEnd"/>
      <w:r w:rsidR="00287CFF">
        <w:rPr>
          <w:sz w:val="28"/>
          <w:szCs w:val="28"/>
        </w:rPr>
        <w:t xml:space="preserve"> СОШ</w:t>
      </w:r>
      <w:r w:rsidR="00287CFF" w:rsidRPr="00C2086A">
        <w:rPr>
          <w:sz w:val="28"/>
          <w:szCs w:val="28"/>
        </w:rPr>
        <w:t>»</w:t>
      </w:r>
      <w:r w:rsidRPr="00C2086A">
        <w:rPr>
          <w:color w:val="000000" w:themeColor="text1"/>
          <w:sz w:val="28"/>
          <w:szCs w:val="28"/>
        </w:rPr>
        <w:t>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неоднократное совершение дисциплинарных проступков, предусмотренных </w:t>
      </w:r>
      <w:hyperlink r:id="rId5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правилами</w:t>
        </w:r>
      </w:hyperlink>
      <w:r w:rsidRPr="00C2086A">
        <w:rPr>
          <w:color w:val="000000" w:themeColor="text1"/>
          <w:sz w:val="28"/>
          <w:szCs w:val="28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лет, из </w:t>
      </w:r>
      <w:r w:rsidR="00287CFF">
        <w:rPr>
          <w:sz w:val="28"/>
          <w:szCs w:val="28"/>
        </w:rPr>
        <w:t>МКОУ</w:t>
      </w:r>
      <w:r w:rsidR="00287CFF" w:rsidRPr="00C2086A">
        <w:rPr>
          <w:sz w:val="28"/>
          <w:szCs w:val="28"/>
        </w:rPr>
        <w:t xml:space="preserve"> «</w:t>
      </w:r>
      <w:proofErr w:type="spellStart"/>
      <w:r w:rsidR="00287CFF">
        <w:rPr>
          <w:sz w:val="28"/>
          <w:szCs w:val="28"/>
        </w:rPr>
        <w:t>Кахабросинская</w:t>
      </w:r>
      <w:proofErr w:type="spellEnd"/>
      <w:r w:rsidR="00287CFF">
        <w:rPr>
          <w:sz w:val="28"/>
          <w:szCs w:val="28"/>
        </w:rPr>
        <w:t xml:space="preserve"> СОШ</w:t>
      </w:r>
      <w:r w:rsidR="00287CFF" w:rsidRPr="00C2086A">
        <w:rPr>
          <w:sz w:val="28"/>
          <w:szCs w:val="28"/>
        </w:rPr>
        <w:t>»</w:t>
      </w:r>
      <w:r w:rsidRPr="00C2086A">
        <w:rPr>
          <w:color w:val="000000" w:themeColor="text1"/>
          <w:sz w:val="28"/>
          <w:szCs w:val="28"/>
        </w:rPr>
        <w:t xml:space="preserve"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287CFF">
        <w:rPr>
          <w:sz w:val="28"/>
          <w:szCs w:val="28"/>
        </w:rPr>
        <w:t>МКОУ</w:t>
      </w:r>
      <w:r w:rsidR="00287CFF" w:rsidRPr="00C2086A">
        <w:rPr>
          <w:sz w:val="28"/>
          <w:szCs w:val="28"/>
        </w:rPr>
        <w:t xml:space="preserve"> «</w:t>
      </w:r>
      <w:proofErr w:type="spellStart"/>
      <w:r w:rsidR="00287CFF">
        <w:rPr>
          <w:sz w:val="28"/>
          <w:szCs w:val="28"/>
        </w:rPr>
        <w:t>Кахабросинская</w:t>
      </w:r>
      <w:proofErr w:type="spellEnd"/>
      <w:r w:rsidR="00287CFF">
        <w:rPr>
          <w:sz w:val="28"/>
          <w:szCs w:val="28"/>
        </w:rPr>
        <w:t xml:space="preserve"> СОШ</w:t>
      </w:r>
      <w:r w:rsidR="00287CFF" w:rsidRPr="00C2086A">
        <w:rPr>
          <w:sz w:val="28"/>
          <w:szCs w:val="28"/>
        </w:rPr>
        <w:t>»</w:t>
      </w:r>
      <w:r w:rsidRPr="00C2086A">
        <w:rPr>
          <w:color w:val="000000" w:themeColor="text1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 w:rsidR="00287CFF">
        <w:rPr>
          <w:sz w:val="28"/>
          <w:szCs w:val="28"/>
        </w:rPr>
        <w:lastRenderedPageBreak/>
        <w:t>МКОУ</w:t>
      </w:r>
      <w:r w:rsidR="00287CFF" w:rsidRPr="00C2086A">
        <w:rPr>
          <w:sz w:val="28"/>
          <w:szCs w:val="28"/>
        </w:rPr>
        <w:t xml:space="preserve"> «</w:t>
      </w:r>
      <w:proofErr w:type="spellStart"/>
      <w:r w:rsidR="00287CFF">
        <w:rPr>
          <w:sz w:val="28"/>
          <w:szCs w:val="28"/>
        </w:rPr>
        <w:t>Кахабросинская</w:t>
      </w:r>
      <w:proofErr w:type="spellEnd"/>
      <w:r w:rsidR="00287CFF">
        <w:rPr>
          <w:sz w:val="28"/>
          <w:szCs w:val="28"/>
        </w:rPr>
        <w:t xml:space="preserve"> СОШ</w:t>
      </w:r>
      <w:r w:rsidR="00287CFF" w:rsidRPr="00C2086A">
        <w:rPr>
          <w:sz w:val="28"/>
          <w:szCs w:val="28"/>
        </w:rPr>
        <w:t>»</w:t>
      </w:r>
      <w:r w:rsidRPr="00C2086A">
        <w:rPr>
          <w:color w:val="000000" w:themeColor="text1"/>
          <w:sz w:val="28"/>
          <w:szCs w:val="28"/>
        </w:rPr>
        <w:t>, а также нормальное функционирование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287CFF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МКОУ</w:t>
      </w:r>
      <w:r w:rsidRPr="00C2086A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Кахабросинская</w:t>
      </w:r>
      <w:proofErr w:type="spellEnd"/>
      <w:r>
        <w:rPr>
          <w:sz w:val="28"/>
          <w:szCs w:val="28"/>
        </w:rPr>
        <w:t xml:space="preserve"> СОШ</w:t>
      </w:r>
      <w:r w:rsidRPr="00C2086A">
        <w:rPr>
          <w:sz w:val="28"/>
          <w:szCs w:val="28"/>
        </w:rPr>
        <w:t>»</w:t>
      </w:r>
      <w:r w:rsidR="00F206BD" w:rsidRPr="00C2086A">
        <w:rPr>
          <w:color w:val="000000" w:themeColor="text1"/>
          <w:sz w:val="28"/>
          <w:szCs w:val="28"/>
        </w:rPr>
        <w:t>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Меры дисциплинарного взыскания не применяются: 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  <w:r w:rsidR="00695CFB" w:rsidRPr="00C2086A">
        <w:rPr>
          <w:color w:val="000000" w:themeColor="text1"/>
          <w:sz w:val="28"/>
          <w:szCs w:val="28"/>
        </w:rPr>
        <w:t xml:space="preserve"> формами умственной отсталости);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lastRenderedPageBreak/>
        <w:t>Принципы</w:t>
      </w:r>
      <w:r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дисциплинарной</w:t>
      </w:r>
      <w:r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ответственности</w:t>
      </w:r>
      <w:r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обучающихся: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еотвратимость дисциплинарного взыскания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(ни один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оставлен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внимания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рассмотрения);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резумпция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невино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(неустранимые сомнения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виновности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C82CFB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толкуются в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пользу);</w:t>
      </w:r>
    </w:p>
    <w:p w:rsidR="00C82CFB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виновность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(ответственность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дисциплинарные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проступки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наступившие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обучающегося); 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Pr="00C2086A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C2086A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мера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дисциплинарного взыскания.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 дисциплинарного взыскания и порядок привлечения обучающихся к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регламентируются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 к обучающимся и с обучающихся мер дисциплинарного взыскания 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«Средняя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школа №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4».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Основания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порядок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поощрения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C82CFB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достижений,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обучающихся)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за: хорошую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учебу, учебные достижения, в т. ч. достижения на олимпиадах, конкурсах, смотрах 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т.п.; 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проектах; поступки,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высокую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(спасение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благотворительной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и т.п.).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F206BD"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поощрений: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благодарности;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(законным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представителям);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грамотой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дипломом;</w:t>
      </w:r>
    </w:p>
    <w:p w:rsidR="00F206BD" w:rsidRPr="00C2086A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обучающегося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установленном порядке к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награждению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отличия.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поощрении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осуществляется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руководителем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основании: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СМИ.</w:t>
      </w:r>
    </w:p>
    <w:p w:rsidR="00F206BD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гласности,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доводятся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представителей).</w:t>
      </w:r>
    </w:p>
    <w:p w:rsidR="00C2086A" w:rsidRPr="00C2086A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lastRenderedPageBreak/>
        <w:t>Способы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обеспечения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дисциплины</w:t>
      </w:r>
      <w:r w:rsidRPr="00C2086A">
        <w:rPr>
          <w:color w:val="000000" w:themeColor="text1"/>
          <w:spacing w:val="-1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порядка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</w:t>
      </w:r>
      <w:r w:rsidR="00F206BD" w:rsidRPr="00C2086A">
        <w:rPr>
          <w:color w:val="000000" w:themeColor="text1"/>
          <w:spacing w:val="-1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порядок</w:t>
      </w:r>
      <w:r w:rsidR="00F206BD"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поддерживаются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-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посредством</w:t>
      </w:r>
      <w:r w:rsidR="00F206BD" w:rsidRPr="00C2086A">
        <w:rPr>
          <w:color w:val="000000" w:themeColor="text1"/>
          <w:spacing w:val="-10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самоконтроля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стороны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всех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участников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образовательного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процесса,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самоорганизации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применением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</w:t>
      </w:r>
      <w:r w:rsidR="00F206BD"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 взыскания.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целях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поддержания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порядка,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обеспечения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="00F206BD" w:rsidRPr="00C2086A">
        <w:rPr>
          <w:color w:val="000000" w:themeColor="text1"/>
          <w:sz w:val="28"/>
          <w:szCs w:val="28"/>
        </w:rPr>
        <w:t>прав</w:t>
      </w:r>
      <w:proofErr w:type="gramEnd"/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профилактики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раннего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выявления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дисциплинарных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организуются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ежедневное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педагогических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 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способом самоорганизации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учебного коллектива,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формой воспитательной</w:t>
      </w:r>
      <w:r w:rsidR="00F206BD" w:rsidRPr="00C2086A">
        <w:rPr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работы.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Назначение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умаляет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или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обязанностей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своем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поведении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являться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примером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достойного поведения.</w:t>
      </w:r>
    </w:p>
    <w:p w:rsidR="00F206BD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обнаружении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проступка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запрещается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самостоятельно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принимать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какие-либо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нарушителям,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кроме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устного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замечания,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выраженного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корректной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форме.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указанном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случае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обучающийся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должен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поставить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известность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проступке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дежурного учителя 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(или) дежурного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администратора.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Защита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прав,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свобод,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гарантий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законных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интересов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F206BD" w:rsidRPr="00C2086A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12.1. </w:t>
      </w:r>
      <w:r w:rsidR="00F206BD" w:rsidRPr="00C2086A">
        <w:rPr>
          <w:color w:val="000000" w:themeColor="text1"/>
          <w:sz w:val="28"/>
          <w:szCs w:val="28"/>
        </w:rPr>
        <w:t xml:space="preserve">В целях защиты своих прав обучающиеся, родители </w:t>
      </w:r>
      <w:hyperlink r:id="rId6" w:history="1">
        <w:r w:rsidR="00F206BD" w:rsidRPr="00C2086A">
          <w:rPr>
            <w:rStyle w:val="a8"/>
            <w:color w:val="000000" w:themeColor="text1"/>
            <w:sz w:val="28"/>
            <w:szCs w:val="28"/>
            <w:u w:val="none"/>
          </w:rPr>
          <w:t>(законные представители)</w:t>
        </w:r>
      </w:hyperlink>
      <w:r w:rsidR="00F206BD" w:rsidRPr="00C2086A">
        <w:rPr>
          <w:color w:val="000000" w:themeColor="text1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направлять в органы управления </w:t>
      </w:r>
      <w:r w:rsidR="00287CFF">
        <w:rPr>
          <w:sz w:val="28"/>
          <w:szCs w:val="28"/>
        </w:rPr>
        <w:t>МКОУ</w:t>
      </w:r>
      <w:r w:rsidR="00287CFF" w:rsidRPr="00C2086A">
        <w:rPr>
          <w:sz w:val="28"/>
          <w:szCs w:val="28"/>
        </w:rPr>
        <w:t xml:space="preserve"> «</w:t>
      </w:r>
      <w:proofErr w:type="spellStart"/>
      <w:r w:rsidR="00287CFF">
        <w:rPr>
          <w:sz w:val="28"/>
          <w:szCs w:val="28"/>
        </w:rPr>
        <w:t>Кахабросинская</w:t>
      </w:r>
      <w:proofErr w:type="spellEnd"/>
      <w:r w:rsidR="00287CFF">
        <w:rPr>
          <w:sz w:val="28"/>
          <w:szCs w:val="28"/>
        </w:rPr>
        <w:t xml:space="preserve"> СОШ</w:t>
      </w:r>
      <w:r w:rsidR="00287CFF" w:rsidRPr="00C2086A">
        <w:rPr>
          <w:sz w:val="28"/>
          <w:szCs w:val="28"/>
        </w:rPr>
        <w:t>»</w:t>
      </w:r>
      <w:r w:rsidRPr="00C2086A">
        <w:rPr>
          <w:color w:val="000000" w:themeColor="text1"/>
          <w:sz w:val="28"/>
          <w:szCs w:val="28"/>
        </w:rPr>
        <w:t>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использовать не запрещенные законодательством Российской Федерации </w:t>
      </w:r>
      <w:hyperlink r:id="rId7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иные способы</w:t>
        </w:r>
      </w:hyperlink>
      <w:r w:rsidRPr="00C2086A">
        <w:rPr>
          <w:color w:val="000000" w:themeColor="text1"/>
          <w:sz w:val="28"/>
          <w:szCs w:val="28"/>
        </w:rPr>
        <w:t xml:space="preserve"> защиты прав и законных интересов.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12.2. </w:t>
      </w:r>
      <w:r w:rsidR="00F206BD" w:rsidRPr="00C2086A">
        <w:rPr>
          <w:color w:val="000000" w:themeColor="text1"/>
          <w:sz w:val="28"/>
          <w:szCs w:val="28"/>
        </w:rPr>
        <w:t xml:space="preserve">Комиссия по урегулированию споров между участниками образовательных отношений создается в целях урегулирования разногласий </w:t>
      </w:r>
      <w:r w:rsidR="00F206BD" w:rsidRPr="00C2086A">
        <w:rPr>
          <w:color w:val="000000" w:themeColor="text1"/>
          <w:sz w:val="28"/>
          <w:szCs w:val="28"/>
        </w:rPr>
        <w:lastRenderedPageBreak/>
        <w:t>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12.3. </w:t>
      </w:r>
      <w:r w:rsidR="00F206BD" w:rsidRPr="00C2086A">
        <w:rPr>
          <w:color w:val="000000" w:themeColor="text1"/>
          <w:sz w:val="28"/>
          <w:szCs w:val="28"/>
        </w:rPr>
        <w:t xml:space="preserve">Комиссия по урегулированию споров между участниками образовательных отношений создается в </w:t>
      </w:r>
      <w:r w:rsidR="00287CFF">
        <w:rPr>
          <w:sz w:val="28"/>
          <w:szCs w:val="28"/>
        </w:rPr>
        <w:t>МКОУ</w:t>
      </w:r>
      <w:r w:rsidR="00287CFF" w:rsidRPr="00C2086A">
        <w:rPr>
          <w:sz w:val="28"/>
          <w:szCs w:val="28"/>
        </w:rPr>
        <w:t xml:space="preserve"> «</w:t>
      </w:r>
      <w:proofErr w:type="spellStart"/>
      <w:r w:rsidR="00287CFF">
        <w:rPr>
          <w:sz w:val="28"/>
          <w:szCs w:val="28"/>
        </w:rPr>
        <w:t>Кахабросинская</w:t>
      </w:r>
      <w:proofErr w:type="spellEnd"/>
      <w:r w:rsidR="00287CFF">
        <w:rPr>
          <w:sz w:val="28"/>
          <w:szCs w:val="28"/>
        </w:rPr>
        <w:t xml:space="preserve"> СОШ</w:t>
      </w:r>
      <w:r w:rsidR="00287CFF" w:rsidRPr="00C2086A">
        <w:rPr>
          <w:sz w:val="28"/>
          <w:szCs w:val="28"/>
        </w:rPr>
        <w:t>»</w:t>
      </w:r>
      <w:r w:rsidR="00F206BD" w:rsidRPr="00C2086A">
        <w:rPr>
          <w:color w:val="000000" w:themeColor="text1"/>
          <w:sz w:val="28"/>
          <w:szCs w:val="28"/>
        </w:rPr>
        <w:t xml:space="preserve">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12.4.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12.5.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C2086A">
        <w:rPr>
          <w:color w:val="000000" w:themeColor="text1"/>
          <w:sz w:val="28"/>
          <w:szCs w:val="28"/>
        </w:rPr>
        <w:t>м Российской Федерации порядке.</w:t>
      </w:r>
    </w:p>
    <w:p w:rsidR="00F206BD" w:rsidRPr="00D47A14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12.6. </w:t>
      </w:r>
      <w:r w:rsidR="00F206BD" w:rsidRPr="00C2086A">
        <w:rPr>
          <w:color w:val="000000" w:themeColor="text1"/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D47A14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  <w:rPr>
          <w:sz w:val="28"/>
          <w:szCs w:val="28"/>
        </w:rPr>
      </w:pPr>
    </w:p>
    <w:p w:rsidR="00F206BD" w:rsidRPr="00D47A14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6BD" w:rsidRPr="00D4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 w15:restartNumberingAfterBreak="0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2" w15:restartNumberingAfterBreak="0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5" w15:restartNumberingAfterBreak="0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6" w15:restartNumberingAfterBreak="0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 w15:restartNumberingAfterBreak="0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1" w15:restartNumberingAfterBreak="0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4"/>
  </w:num>
  <w:num w:numId="20">
    <w:abstractNumId w:val="20"/>
  </w:num>
  <w:num w:numId="21">
    <w:abstractNumId w:val="5"/>
  </w:num>
  <w:num w:numId="22">
    <w:abstractNumId w:val="24"/>
  </w:num>
  <w:num w:numId="23">
    <w:abstractNumId w:val="14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24"/>
    <w:rsid w:val="00026BA6"/>
    <w:rsid w:val="000940B4"/>
    <w:rsid w:val="001D1AC8"/>
    <w:rsid w:val="0027108B"/>
    <w:rsid w:val="00287CFF"/>
    <w:rsid w:val="003732D6"/>
    <w:rsid w:val="003E403C"/>
    <w:rsid w:val="0056183E"/>
    <w:rsid w:val="00587147"/>
    <w:rsid w:val="00695CFB"/>
    <w:rsid w:val="00816C0E"/>
    <w:rsid w:val="00824C95"/>
    <w:rsid w:val="009D4100"/>
    <w:rsid w:val="00A00B7B"/>
    <w:rsid w:val="00A57814"/>
    <w:rsid w:val="00B652F5"/>
    <w:rsid w:val="00C2086A"/>
    <w:rsid w:val="00C53478"/>
    <w:rsid w:val="00C82CFB"/>
    <w:rsid w:val="00CC71B8"/>
    <w:rsid w:val="00D47A14"/>
    <w:rsid w:val="00D6211A"/>
    <w:rsid w:val="00D70E0D"/>
    <w:rsid w:val="00E12CA2"/>
    <w:rsid w:val="00F206BD"/>
    <w:rsid w:val="00F41024"/>
    <w:rsid w:val="00F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59A8"/>
  <w15:chartTrackingRefBased/>
  <w15:docId w15:val="{B6E05BE7-9F99-4CCB-A801-F2DD06C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46171&amp;dst=56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99661&amp;dst=100004&amp;field=134&amp;date=01.02.2024" TargetMode="External"/><Relationship Id="rId5" Type="http://schemas.openxmlformats.org/officeDocument/2006/relationships/hyperlink" Target="http://login.consultant.ru/link/?req=doc&amp;base=LAW&amp;n=451871&amp;dst=100608&amp;field=134&amp;date=01.02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5154</Words>
  <Characters>29380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HUAWEI</cp:lastModifiedBy>
  <cp:revision>2</cp:revision>
  <cp:lastPrinted>2024-02-13T06:57:00Z</cp:lastPrinted>
  <dcterms:created xsi:type="dcterms:W3CDTF">2025-05-08T14:22:00Z</dcterms:created>
  <dcterms:modified xsi:type="dcterms:W3CDTF">2025-05-08T14:22:00Z</dcterms:modified>
</cp:coreProperties>
</file>